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9C9EB" w14:textId="3B423557" w:rsidR="00C16FD0" w:rsidRDefault="00C16FD0" w:rsidP="00BF23C2">
      <w:pPr>
        <w:jc w:val="center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49EDFC31" wp14:editId="3C5D96B9">
            <wp:simplePos x="0" y="0"/>
            <wp:positionH relativeFrom="column">
              <wp:posOffset>-62692</wp:posOffset>
            </wp:positionH>
            <wp:positionV relativeFrom="paragraph">
              <wp:posOffset>-157365</wp:posOffset>
            </wp:positionV>
            <wp:extent cx="1211753" cy="1008135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Png copy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7" t="25421" r="12764" b="26255"/>
                    <a:stretch/>
                  </pic:blipFill>
                  <pic:spPr bwMode="auto">
                    <a:xfrm>
                      <a:off x="0" y="0"/>
                      <a:ext cx="1211753" cy="100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E8BC6" w14:textId="4370037A" w:rsidR="00727411" w:rsidRPr="000F541F" w:rsidRDefault="004C3BE5" w:rsidP="00BF23C2">
      <w:pPr>
        <w:jc w:val="center"/>
        <w:rPr>
          <w:sz w:val="52"/>
        </w:rPr>
      </w:pPr>
      <w:r w:rsidRPr="000F541F">
        <w:rPr>
          <w:sz w:val="52"/>
        </w:rPr>
        <w:t>What to bring</w:t>
      </w:r>
    </w:p>
    <w:p w14:paraId="4B04CE85" w14:textId="784AAD1B" w:rsidR="004C3BE5" w:rsidRDefault="004C3BE5"/>
    <w:p w14:paraId="0F8C68A6" w14:textId="2F3F6F6C" w:rsidR="004C3BE5" w:rsidRDefault="000F541F">
      <w:r>
        <w:t>Each apartment</w:t>
      </w:r>
      <w:r w:rsidR="00C16FD0">
        <w:t xml:space="preserve"> maybe</w:t>
      </w:r>
      <w:r w:rsidR="004C3BE5">
        <w:t xml:space="preserve"> furnished with a bed, nightstand, armoire with drawers and a chair. The rest is up to you. </w:t>
      </w:r>
      <w:r>
        <w:t>You won’t need everything on the list, but h</w:t>
      </w:r>
      <w:r w:rsidR="004C3BE5">
        <w:t xml:space="preserve">ere’s a list of items that we have found useful. </w:t>
      </w:r>
      <w:r w:rsidR="0077034A">
        <w:t xml:space="preserve">You are welcome to bring your own furnishings. </w:t>
      </w:r>
      <w:r>
        <w:t>We</w:t>
      </w:r>
      <w:r w:rsidR="002E1F42">
        <w:t xml:space="preserve"> also</w:t>
      </w:r>
      <w:r>
        <w:t xml:space="preserve"> recommend bringing in</w:t>
      </w:r>
      <w:r w:rsidR="002E1F42">
        <w:t xml:space="preserve"> photos in f</w:t>
      </w:r>
      <w:r>
        <w:t xml:space="preserve">rames or artifacts to recreate your home. </w:t>
      </w:r>
      <w:r w:rsidR="002E1F42">
        <w:t>Please</w:t>
      </w:r>
      <w:r>
        <w:t xml:space="preserve"> label every item</w:t>
      </w:r>
      <w:r w:rsidR="004C3BE5">
        <w:t>.</w:t>
      </w:r>
    </w:p>
    <w:p w14:paraId="18975F61" w14:textId="47E53C74" w:rsidR="000F541F" w:rsidRPr="000F541F" w:rsidRDefault="000F541F">
      <w:pPr>
        <w:rPr>
          <w:sz w:val="21"/>
        </w:rPr>
      </w:pPr>
    </w:p>
    <w:p w14:paraId="0232D320" w14:textId="3961517C" w:rsidR="004C3BE5" w:rsidRPr="000F541F" w:rsidRDefault="000F541F" w:rsidP="000F541F">
      <w:pPr>
        <w:jc w:val="center"/>
        <w:rPr>
          <w:sz w:val="21"/>
        </w:rPr>
      </w:pPr>
      <w:r w:rsidRPr="000F541F">
        <w:rPr>
          <w:sz w:val="21"/>
        </w:rPr>
        <w:t xml:space="preserve">Please feel free to consult with </w:t>
      </w:r>
      <w:r w:rsidR="002C3DDB">
        <w:rPr>
          <w:sz w:val="21"/>
        </w:rPr>
        <w:t xml:space="preserve">Community </w:t>
      </w:r>
      <w:bookmarkStart w:id="0" w:name="_GoBack"/>
      <w:bookmarkEnd w:id="0"/>
      <w:r w:rsidRPr="000F541F">
        <w:rPr>
          <w:sz w:val="21"/>
        </w:rPr>
        <w:t>Executive Director should you have any questions.</w:t>
      </w:r>
    </w:p>
    <w:tbl>
      <w:tblPr>
        <w:tblStyle w:val="TableGrid"/>
        <w:tblW w:w="971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11"/>
        <w:gridCol w:w="5204"/>
      </w:tblGrid>
      <w:tr w:rsidR="000F541F" w14:paraId="5B881994" w14:textId="77777777" w:rsidTr="000F541F">
        <w:trPr>
          <w:trHeight w:val="2029"/>
        </w:trPr>
        <w:tc>
          <w:tcPr>
            <w:tcW w:w="4511" w:type="dxa"/>
            <w:shd w:val="clear" w:color="auto" w:fill="E2EFD9" w:themeFill="accent6" w:themeFillTint="33"/>
          </w:tcPr>
          <w:p w14:paraId="72DA1FA7" w14:textId="77777777" w:rsidR="00D21D7E" w:rsidRPr="00BA0D75" w:rsidRDefault="00D21D7E" w:rsidP="00D21D7E">
            <w:pPr>
              <w:spacing w:line="276" w:lineRule="auto"/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D75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ITEMS</w:t>
            </w:r>
          </w:p>
          <w:p w14:paraId="34FD503E" w14:textId="77777777" w:rsidR="00D21D7E" w:rsidRDefault="00D21D7E" w:rsidP="00D21D7E">
            <w:pPr>
              <w:spacing w:line="276" w:lineRule="auto"/>
            </w:pPr>
            <w:r>
              <w:t>- Alarm Clock</w:t>
            </w:r>
          </w:p>
          <w:p w14:paraId="74FC2DC4" w14:textId="5628F25F" w:rsidR="00D21D7E" w:rsidRDefault="00D21D7E" w:rsidP="00D21D7E">
            <w:pPr>
              <w:spacing w:line="276" w:lineRule="auto"/>
            </w:pPr>
            <w:r>
              <w:t xml:space="preserve">- 2 sets of </w:t>
            </w:r>
            <w:r w:rsidR="00BA0D75">
              <w:t>Bed Sheets, pillows, comforter</w:t>
            </w:r>
          </w:p>
          <w:p w14:paraId="0974B0D7" w14:textId="77777777" w:rsidR="00D21D7E" w:rsidRDefault="00D21D7E" w:rsidP="00D21D7E">
            <w:pPr>
              <w:spacing w:line="276" w:lineRule="auto"/>
            </w:pPr>
            <w:r>
              <w:t xml:space="preserve">        -- Twin or twin-XL if a hospital bed</w:t>
            </w:r>
          </w:p>
          <w:p w14:paraId="5CB0ECAA" w14:textId="77777777" w:rsidR="00D21D7E" w:rsidRDefault="00D21D7E" w:rsidP="00D21D7E">
            <w:pPr>
              <w:spacing w:line="276" w:lineRule="auto"/>
            </w:pPr>
            <w:r>
              <w:t>- Mattress pad</w:t>
            </w:r>
          </w:p>
          <w:p w14:paraId="0A741751" w14:textId="77777777" w:rsidR="00D21D7E" w:rsidRDefault="00D21D7E" w:rsidP="00D21D7E">
            <w:pPr>
              <w:spacing w:line="276" w:lineRule="auto"/>
            </w:pPr>
            <w:r>
              <w:t>- Music Player</w:t>
            </w:r>
          </w:p>
          <w:p w14:paraId="22AF44EF" w14:textId="77777777" w:rsidR="00D21D7E" w:rsidRDefault="00D21D7E" w:rsidP="00D21D7E">
            <w:pPr>
              <w:spacing w:line="276" w:lineRule="auto"/>
            </w:pPr>
          </w:p>
        </w:tc>
        <w:tc>
          <w:tcPr>
            <w:tcW w:w="5204" w:type="dxa"/>
            <w:vMerge w:val="restart"/>
            <w:shd w:val="clear" w:color="auto" w:fill="E2EFD9" w:themeFill="accent6" w:themeFillTint="33"/>
          </w:tcPr>
          <w:p w14:paraId="38F45BBE" w14:textId="4CE9E4D5" w:rsidR="00D21D7E" w:rsidRPr="00BA0D75" w:rsidRDefault="00D21D7E" w:rsidP="00D21D7E">
            <w:pPr>
              <w:spacing w:line="276" w:lineRule="auto"/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D75">
              <w:rPr>
                <w:color w:val="000000" w:themeColor="text1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TOILETRIES</w:t>
            </w:r>
          </w:p>
          <w:p w14:paraId="1170567A" w14:textId="5BE39353" w:rsidR="00D21D7E" w:rsidRDefault="00D21D7E" w:rsidP="00D21D7E">
            <w:pPr>
              <w:spacing w:line="276" w:lineRule="auto"/>
            </w:pPr>
            <w:r>
              <w:t xml:space="preserve">- 2 sets of towels </w:t>
            </w:r>
          </w:p>
          <w:p w14:paraId="1DB2409E" w14:textId="77777777" w:rsidR="00D21D7E" w:rsidRDefault="00D21D7E" w:rsidP="00D21D7E">
            <w:pPr>
              <w:spacing w:line="276" w:lineRule="auto"/>
            </w:pPr>
            <w:r>
              <w:t xml:space="preserve">     -- Bath Sheet, Hand and washcloths</w:t>
            </w:r>
          </w:p>
          <w:p w14:paraId="5A65AD03" w14:textId="5085AA44" w:rsidR="00D21D7E" w:rsidRDefault="00D21D7E" w:rsidP="00D21D7E">
            <w:pPr>
              <w:spacing w:line="276" w:lineRule="auto"/>
            </w:pPr>
            <w:r>
              <w:t>- Laundry Basket</w:t>
            </w:r>
          </w:p>
          <w:p w14:paraId="09AB2E1A" w14:textId="066B9FAC" w:rsidR="00D21D7E" w:rsidRDefault="00D21D7E" w:rsidP="00D21D7E">
            <w:pPr>
              <w:spacing w:line="276" w:lineRule="auto"/>
            </w:pPr>
            <w:r>
              <w:t>- Shower Basket</w:t>
            </w:r>
          </w:p>
          <w:p w14:paraId="07143F0A" w14:textId="77777777" w:rsidR="00D21D7E" w:rsidRDefault="00D21D7E" w:rsidP="00D21D7E">
            <w:pPr>
              <w:spacing w:line="276" w:lineRule="auto"/>
            </w:pPr>
            <w:r>
              <w:t xml:space="preserve">- Personal Toiletries </w:t>
            </w:r>
          </w:p>
          <w:p w14:paraId="2EC320D3" w14:textId="42E999DB" w:rsidR="00D21D7E" w:rsidRDefault="00D21D7E" w:rsidP="00D21D7E">
            <w:pPr>
              <w:spacing w:line="276" w:lineRule="auto"/>
            </w:pPr>
            <w:r>
              <w:t xml:space="preserve">     -- Toothpaste/Toothbrush</w:t>
            </w:r>
          </w:p>
          <w:p w14:paraId="0ECF0F5A" w14:textId="60431A2B" w:rsidR="00D21D7E" w:rsidRDefault="00D21D7E" w:rsidP="00D21D7E">
            <w:pPr>
              <w:spacing w:line="276" w:lineRule="auto"/>
            </w:pPr>
            <w:r>
              <w:t xml:space="preserve">     -- Shampoo/Conditioner</w:t>
            </w:r>
          </w:p>
          <w:p w14:paraId="388CBB39" w14:textId="09437230" w:rsidR="00D21D7E" w:rsidRDefault="00D21D7E" w:rsidP="00D21D7E">
            <w:pPr>
              <w:spacing w:line="276" w:lineRule="auto"/>
            </w:pPr>
            <w:r>
              <w:t xml:space="preserve">     -- Body Wash</w:t>
            </w:r>
          </w:p>
          <w:p w14:paraId="09F75725" w14:textId="12B6823F" w:rsidR="00D21D7E" w:rsidRDefault="00D21D7E" w:rsidP="00D21D7E">
            <w:pPr>
              <w:spacing w:line="276" w:lineRule="auto"/>
            </w:pPr>
            <w:r>
              <w:t xml:space="preserve">     -- Lotions (Facial and Body)</w:t>
            </w:r>
          </w:p>
          <w:p w14:paraId="70D6ED52" w14:textId="3EAE71BB" w:rsidR="00D21D7E" w:rsidRDefault="00D21D7E" w:rsidP="00D21D7E">
            <w:pPr>
              <w:spacing w:line="276" w:lineRule="auto"/>
            </w:pPr>
            <w:r>
              <w:t xml:space="preserve">     -- Electric Shaver</w:t>
            </w:r>
          </w:p>
          <w:p w14:paraId="005B5C8D" w14:textId="20153CE0" w:rsidR="00D21D7E" w:rsidRDefault="00D21D7E" w:rsidP="00D21D7E">
            <w:pPr>
              <w:spacing w:line="276" w:lineRule="auto"/>
            </w:pPr>
            <w:r>
              <w:t xml:space="preserve">     -- Makeup (if resident uses)</w:t>
            </w:r>
          </w:p>
          <w:p w14:paraId="4DA9EDF8" w14:textId="3178A607" w:rsidR="00323CAA" w:rsidRDefault="00323CAA" w:rsidP="00D21D7E">
            <w:pPr>
              <w:spacing w:line="276" w:lineRule="auto"/>
            </w:pPr>
            <w:r>
              <w:t xml:space="preserve">     -- Comb/Brush</w:t>
            </w:r>
          </w:p>
          <w:p w14:paraId="4BFA4724" w14:textId="444263B7" w:rsidR="00D21D7E" w:rsidRDefault="00D21D7E" w:rsidP="00D21D7E">
            <w:pPr>
              <w:spacing w:line="276" w:lineRule="auto"/>
              <w:ind w:left="720"/>
            </w:pPr>
          </w:p>
        </w:tc>
      </w:tr>
      <w:tr w:rsidR="000F541F" w14:paraId="0704CD6C" w14:textId="77777777" w:rsidTr="000F541F">
        <w:trPr>
          <w:trHeight w:val="2060"/>
        </w:trPr>
        <w:tc>
          <w:tcPr>
            <w:tcW w:w="4511" w:type="dxa"/>
            <w:shd w:val="clear" w:color="auto" w:fill="E2EFD9" w:themeFill="accent6" w:themeFillTint="33"/>
          </w:tcPr>
          <w:p w14:paraId="0F4A2167" w14:textId="07D691F4" w:rsidR="00D21D7E" w:rsidRPr="00323CAA" w:rsidRDefault="00D21D7E" w:rsidP="00D21D7E">
            <w:pPr>
              <w:spacing w:line="276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D75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CLOTHINGS</w:t>
            </w:r>
            <w:r w:rsidR="00323CA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23CA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 days worth</w:t>
            </w:r>
          </w:p>
          <w:p w14:paraId="29F02FB5" w14:textId="77777777" w:rsidR="00D21D7E" w:rsidRDefault="00D21D7E" w:rsidP="00D21D7E">
            <w:pPr>
              <w:spacing w:line="276" w:lineRule="auto"/>
            </w:pPr>
            <w:r>
              <w:t xml:space="preserve">- 7-10 sets of </w:t>
            </w:r>
            <w:r w:rsidRPr="00CF7145">
              <w:rPr>
                <w:u w:val="single"/>
              </w:rPr>
              <w:t>washable</w:t>
            </w:r>
            <w:r>
              <w:t xml:space="preserve"> outfits</w:t>
            </w:r>
          </w:p>
          <w:p w14:paraId="7E62EA92" w14:textId="36708B56" w:rsidR="00D21D7E" w:rsidRDefault="00D21D7E" w:rsidP="00D21D7E">
            <w:pPr>
              <w:spacing w:line="276" w:lineRule="auto"/>
            </w:pPr>
            <w:r>
              <w:t>- Undergarments</w:t>
            </w:r>
            <w:r w:rsidR="00675951">
              <w:t xml:space="preserve"> and socks</w:t>
            </w:r>
          </w:p>
          <w:p w14:paraId="33CDEF9B" w14:textId="77777777" w:rsidR="00D21D7E" w:rsidRDefault="00D21D7E" w:rsidP="00D21D7E">
            <w:pPr>
              <w:spacing w:line="276" w:lineRule="auto"/>
            </w:pPr>
            <w:r>
              <w:t>- 2 sets of Pajamas</w:t>
            </w:r>
          </w:p>
          <w:p w14:paraId="7E6DDDDA" w14:textId="77777777" w:rsidR="00D21D7E" w:rsidRPr="000F541F" w:rsidRDefault="00D21D7E" w:rsidP="00D21D7E">
            <w:pPr>
              <w:spacing w:line="276" w:lineRule="auto"/>
            </w:pPr>
            <w:r>
              <w:t>- Hangers</w:t>
            </w:r>
          </w:p>
        </w:tc>
        <w:tc>
          <w:tcPr>
            <w:tcW w:w="5204" w:type="dxa"/>
            <w:vMerge/>
            <w:shd w:val="clear" w:color="auto" w:fill="E2EFD9" w:themeFill="accent6" w:themeFillTint="33"/>
          </w:tcPr>
          <w:p w14:paraId="57E4FE83" w14:textId="77777777" w:rsidR="00D21D7E" w:rsidRPr="004C3BE5" w:rsidRDefault="00D21D7E" w:rsidP="00D21D7E">
            <w:pPr>
              <w:spacing w:line="276" w:lineRule="auto"/>
              <w:rPr>
                <w:sz w:val="40"/>
              </w:rPr>
            </w:pPr>
          </w:p>
        </w:tc>
      </w:tr>
      <w:tr w:rsidR="00D21D7E" w14:paraId="1E50168B" w14:textId="77777777" w:rsidTr="000F541F">
        <w:tc>
          <w:tcPr>
            <w:tcW w:w="9715" w:type="dxa"/>
            <w:gridSpan w:val="2"/>
            <w:shd w:val="clear" w:color="auto" w:fill="E2EFD9" w:themeFill="accent6" w:themeFillTint="33"/>
          </w:tcPr>
          <w:p w14:paraId="5E4955F0" w14:textId="4B356E0D" w:rsidR="00D21D7E" w:rsidRPr="00BA0D75" w:rsidRDefault="00D21D7E" w:rsidP="00D21D7E">
            <w:pPr>
              <w:spacing w:line="276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D75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MEDICATION</w:t>
            </w:r>
            <w:r w:rsidR="0077034A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  <w:p w14:paraId="3E72D0BF" w14:textId="340213D4" w:rsidR="00D21D7E" w:rsidRDefault="00D21D7E" w:rsidP="000F541F">
            <w:pPr>
              <w:spacing w:line="276" w:lineRule="auto"/>
            </w:pPr>
            <w:r>
              <w:t xml:space="preserve">Please turn in RX scripts and/or medications at least 2 </w:t>
            </w:r>
            <w:r w:rsidR="00323CAA">
              <w:t xml:space="preserve">working </w:t>
            </w:r>
            <w:r>
              <w:t>days before move-in</w:t>
            </w:r>
            <w:r w:rsidR="0077034A">
              <w:t>.</w:t>
            </w:r>
          </w:p>
          <w:p w14:paraId="55BF1331" w14:textId="77777777" w:rsidR="000F541F" w:rsidRDefault="000F541F" w:rsidP="000F541F">
            <w:pPr>
              <w:spacing w:line="276" w:lineRule="auto"/>
            </w:pPr>
          </w:p>
        </w:tc>
      </w:tr>
      <w:tr w:rsidR="00D21D7E" w14:paraId="268AE5B9" w14:textId="77777777" w:rsidTr="000F541F">
        <w:tc>
          <w:tcPr>
            <w:tcW w:w="971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7DA0E0" w14:textId="44F38C2C" w:rsidR="00D21D7E" w:rsidRPr="00BA0D75" w:rsidRDefault="00D21D7E" w:rsidP="00D21D7E">
            <w:pPr>
              <w:spacing w:line="276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D75">
              <w:rPr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FOOD / SNACKS</w:t>
            </w:r>
          </w:p>
          <w:p w14:paraId="4B9164B3" w14:textId="3CB6028B" w:rsidR="00D21D7E" w:rsidRDefault="00D21D7E" w:rsidP="00D21D7E">
            <w:pPr>
              <w:spacing w:line="276" w:lineRule="auto"/>
            </w:pPr>
            <w:r>
              <w:t xml:space="preserve">We do not recommend outside food. But if you must, </w:t>
            </w:r>
            <w:r w:rsidR="00CF7145">
              <w:t>the staff</w:t>
            </w:r>
            <w:r>
              <w:t xml:space="preserve"> will store in refrigerator or pantry for you. </w:t>
            </w:r>
            <w:r w:rsidR="00CF7145">
              <w:t>To assure food safety, the staff w</w:t>
            </w:r>
            <w:r>
              <w:t xml:space="preserve">ill strictly </w:t>
            </w:r>
            <w:r w:rsidR="000F541F">
              <w:t xml:space="preserve">adhere and will discard per protocol. </w:t>
            </w:r>
          </w:p>
          <w:p w14:paraId="23D11121" w14:textId="77777777" w:rsidR="000F541F" w:rsidRPr="000F541F" w:rsidRDefault="000F541F" w:rsidP="00D21D7E">
            <w:pPr>
              <w:spacing w:line="276" w:lineRule="auto"/>
            </w:pPr>
          </w:p>
        </w:tc>
      </w:tr>
      <w:tr w:rsidR="00D21D7E" w14:paraId="4870D764" w14:textId="77777777" w:rsidTr="000F541F">
        <w:trPr>
          <w:trHeight w:val="422"/>
        </w:trPr>
        <w:tc>
          <w:tcPr>
            <w:tcW w:w="9715" w:type="dxa"/>
            <w:gridSpan w:val="2"/>
            <w:shd w:val="clear" w:color="auto" w:fill="F4B083" w:themeFill="accent2" w:themeFillTint="99"/>
          </w:tcPr>
          <w:p w14:paraId="399BAFAB" w14:textId="4AA8541C" w:rsidR="00D21D7E" w:rsidRPr="00BA0D75" w:rsidRDefault="00D21D7E" w:rsidP="00D21D7E">
            <w:pPr>
              <w:spacing w:line="276" w:lineRule="auto"/>
              <w:rPr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D75">
              <w:rPr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NOT TO BRING</w:t>
            </w:r>
          </w:p>
          <w:p w14:paraId="24AEF536" w14:textId="71AE0FC9" w:rsidR="00D21D7E" w:rsidRDefault="00D21D7E" w:rsidP="00D21D7E">
            <w:pPr>
              <w:spacing w:line="276" w:lineRule="auto"/>
            </w:pPr>
            <w:r>
              <w:t>- Candles, Lighter or matches</w:t>
            </w:r>
          </w:p>
          <w:p w14:paraId="6701D409" w14:textId="14F2C062" w:rsidR="00D21D7E" w:rsidRDefault="00D21D7E" w:rsidP="00D21D7E">
            <w:pPr>
              <w:spacing w:line="276" w:lineRule="auto"/>
            </w:pPr>
            <w:r>
              <w:t>- Weapons of any kind (guns, ammunition, knives/scissors or other sharp objects)</w:t>
            </w:r>
          </w:p>
          <w:p w14:paraId="4C3038AE" w14:textId="45156835" w:rsidR="00D21D7E" w:rsidRDefault="00D21D7E" w:rsidP="00D21D7E">
            <w:pPr>
              <w:spacing w:line="276" w:lineRule="auto"/>
            </w:pPr>
            <w:r>
              <w:t>- Power strips (aka) surge protectors</w:t>
            </w:r>
          </w:p>
          <w:p w14:paraId="70FB5C20" w14:textId="7D12EDDA" w:rsidR="00D21D7E" w:rsidRDefault="00D21D7E" w:rsidP="00D21D7E">
            <w:pPr>
              <w:spacing w:line="276" w:lineRule="auto"/>
            </w:pPr>
            <w:r>
              <w:t>- Any types of cooking or heat sources (hot p</w:t>
            </w:r>
            <w:r w:rsidR="00CF7145">
              <w:t>lates, toasters, toaster ovens</w:t>
            </w:r>
            <w:r>
              <w:t>, etc)</w:t>
            </w:r>
          </w:p>
          <w:p w14:paraId="760A2D8F" w14:textId="07916052" w:rsidR="00D21D7E" w:rsidRDefault="00D21D7E" w:rsidP="00D21D7E">
            <w:pPr>
              <w:spacing w:line="276" w:lineRule="auto"/>
            </w:pPr>
            <w:r>
              <w:t>- Heaters</w:t>
            </w:r>
          </w:p>
          <w:p w14:paraId="7F82C38D" w14:textId="1BC0E927" w:rsidR="00D21D7E" w:rsidRDefault="00D21D7E" w:rsidP="00D21D7E">
            <w:pPr>
              <w:spacing w:line="276" w:lineRule="auto"/>
            </w:pPr>
            <w:r>
              <w:t>- Electric Blankets</w:t>
            </w:r>
          </w:p>
          <w:p w14:paraId="5694FB1F" w14:textId="22B345B2" w:rsidR="000F541F" w:rsidRDefault="00D21D7E" w:rsidP="000F541F">
            <w:pPr>
              <w:spacing w:line="276" w:lineRule="auto"/>
            </w:pPr>
            <w:r>
              <w:t>- Extra furniture or bulky items</w:t>
            </w:r>
          </w:p>
          <w:p w14:paraId="2C72BAB1" w14:textId="5003F8D5" w:rsidR="000F541F" w:rsidRDefault="000F541F" w:rsidP="000F541F">
            <w:pPr>
              <w:spacing w:line="276" w:lineRule="auto"/>
            </w:pPr>
          </w:p>
        </w:tc>
      </w:tr>
    </w:tbl>
    <w:p w14:paraId="2C03EEEC" w14:textId="1F8D04C9" w:rsidR="004C3BE5" w:rsidRDefault="004C3BE5"/>
    <w:sectPr w:rsidR="004C3BE5" w:rsidSect="00BA0D75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9A8C" w14:textId="77777777" w:rsidR="00D6466C" w:rsidRDefault="00D6466C" w:rsidP="004C3BE5">
      <w:r>
        <w:separator/>
      </w:r>
    </w:p>
  </w:endnote>
  <w:endnote w:type="continuationSeparator" w:id="0">
    <w:p w14:paraId="6B3F0DDF" w14:textId="77777777" w:rsidR="00D6466C" w:rsidRDefault="00D6466C" w:rsidP="004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25827" w14:textId="77777777" w:rsidR="00D6466C" w:rsidRDefault="00D6466C" w:rsidP="004C3BE5">
      <w:r>
        <w:separator/>
      </w:r>
    </w:p>
  </w:footnote>
  <w:footnote w:type="continuationSeparator" w:id="0">
    <w:p w14:paraId="0B93E9B7" w14:textId="77777777" w:rsidR="00D6466C" w:rsidRDefault="00D6466C" w:rsidP="004C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E5"/>
    <w:rsid w:val="000F541F"/>
    <w:rsid w:val="00130A66"/>
    <w:rsid w:val="001C13BC"/>
    <w:rsid w:val="001F05EE"/>
    <w:rsid w:val="002C3DDB"/>
    <w:rsid w:val="002E1F42"/>
    <w:rsid w:val="00323CAA"/>
    <w:rsid w:val="003C2A72"/>
    <w:rsid w:val="004C3BE5"/>
    <w:rsid w:val="004F4BCC"/>
    <w:rsid w:val="00675951"/>
    <w:rsid w:val="00727411"/>
    <w:rsid w:val="0077034A"/>
    <w:rsid w:val="00BA0D75"/>
    <w:rsid w:val="00BF23C2"/>
    <w:rsid w:val="00C16FD0"/>
    <w:rsid w:val="00CF7145"/>
    <w:rsid w:val="00D21D7E"/>
    <w:rsid w:val="00D6466C"/>
    <w:rsid w:val="00DA6268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60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BE5"/>
  </w:style>
  <w:style w:type="paragraph" w:styleId="Footer">
    <w:name w:val="footer"/>
    <w:basedOn w:val="Normal"/>
    <w:link w:val="FooterChar"/>
    <w:uiPriority w:val="99"/>
    <w:unhideWhenUsed/>
    <w:rsid w:val="004C3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BE5"/>
  </w:style>
  <w:style w:type="table" w:styleId="TableGrid">
    <w:name w:val="Table Grid"/>
    <w:basedOn w:val="TableNormal"/>
    <w:uiPriority w:val="39"/>
    <w:rsid w:val="004C3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Reyes</dc:creator>
  <cp:keywords/>
  <dc:description/>
  <cp:lastModifiedBy>tootiemammal 1</cp:lastModifiedBy>
  <cp:revision>12</cp:revision>
  <cp:lastPrinted>2018-09-04T21:28:00Z</cp:lastPrinted>
  <dcterms:created xsi:type="dcterms:W3CDTF">2017-05-28T06:30:00Z</dcterms:created>
  <dcterms:modified xsi:type="dcterms:W3CDTF">2018-09-04T21:28:00Z</dcterms:modified>
</cp:coreProperties>
</file>